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52" w:rsidRPr="00A2501F" w:rsidRDefault="001C1952" w:rsidP="00A2501F">
      <w:pPr>
        <w:tabs>
          <w:tab w:val="left" w:pos="1810"/>
        </w:tabs>
        <w:rPr>
          <w:rFonts w:ascii="Times New Roman" w:hAnsi="Times New Roman" w:cs="Times New Roman"/>
          <w:lang w:val="en-US"/>
        </w:rPr>
      </w:pPr>
      <w:r w:rsidRPr="00A45749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60pt">
            <v:imagedata r:id="rId6" o:title=""/>
          </v:shape>
        </w:pic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1952" w:rsidRDefault="001C1952" w:rsidP="00A2501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1952" w:rsidRDefault="001C1952" w:rsidP="00A2501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1952" w:rsidRPr="00E8367F" w:rsidRDefault="001C1952" w:rsidP="00A250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00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E8367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8367F">
        <w:rPr>
          <w:rFonts w:ascii="Times New Roman" w:hAnsi="Times New Roman" w:cs="Times New Roman"/>
          <w:b/>
          <w:bCs/>
          <w:sz w:val="24"/>
          <w:szCs w:val="24"/>
        </w:rPr>
        <w:t>. Общие положения.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Настоящий порядок разработан в соответствии с Федеральным законом Российской Федерации от 29.12.2012 № 273-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Федерации», Приказом Министерства образования и науки Российской Федерации от 28.12.2015  № 1527 «Об утверждении порядка и условий осуществления перевода обучающихся из одной организации, осуществляющую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направленности». 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Настоящий Порядок определяет основания и условия для перевода и отчисления воспитанников МБДОУ Детский сад № 84.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Настоящий Порядок размещается на информационном стенде для родителей (законных представителей) и на Официальном сайте МБДОУ Детский сад № 84 и действует до принятия нового.</w:t>
      </w:r>
    </w:p>
    <w:p w:rsidR="001C1952" w:rsidRPr="00E8367F" w:rsidRDefault="001C1952" w:rsidP="00E8367F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367F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E8367F">
        <w:rPr>
          <w:rFonts w:ascii="Times New Roman" w:hAnsi="Times New Roman" w:cs="Times New Roman"/>
          <w:b/>
          <w:bCs/>
          <w:sz w:val="24"/>
          <w:szCs w:val="24"/>
        </w:rPr>
        <w:t>. Порядок перевода воспитанника.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воспитанников осуществляется как внутри МБДОУ Детский сад № 84, так и в другие образовательные организации.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Перевод воспитанника из одной группы в другую внутри МБДОУ Детский сад № 84 осуществляется: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 при наличии письменного заявления родителя (законного представителей);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наличии свободных мест в желаемой группе общеразвивающей направленности.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Перевод воспитанника из группы общеразвивающей направленности в группу компенсирующей направленности осуществляется только на основании приказа директора департамента образования Администрации муниципального образования «Город Архангельск».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Порядок и условия осуществления перевода воспитанников из МБДОУ Детский сад № 84 в другие организации, осуществляющие образовательную деятельность по образовательным программам дошкольного образования, осуществляется в соответствии с общими требованиями к процедуре и условиям осуществления перевода в следующих случаях: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 инициативе родителей (законных представителей) воспитанника;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прекращения деятельности МБДОУ Детский сад № 84, аннулирования лицензии на осуществление образовательной деятельности (далее - лицензия);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случае приостановления действия лицензии.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Департамент образования Администрации муниципального образования «Город Архангельск» обеспечивает перевод с письменного согласия родителя (законного представителя).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Перевод воспитанника не зависит от периода (времени) учебного года.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Перевод воспитанника по инициативе его родителей (законных представителей).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2.6.1. В случае перевода воспитанника по инициативе его родителей (законных представителей), родители (законные представители): 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 осуществляют выбор принимающей организации;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обращаются в отдел координации предоставления муниципальных и государственных услуг департамента организационной работы Администрации муниципального образования «Город Архангельск» с заявлением;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с случае переезда в другое муниципальное образование обращаются в выбранную организацию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«Интернет» (далее – сеть Интернет), либо при отсутствии свободных мест в выбранной организации обращаются в органы местного самоуправления в сфере образования, соответствующего муниципального района, городского округа для определения принимающей в МБДОУ Детский сад № 84  с заявлением об отчислении воспитанника в связи с переводом в принимающую организацию.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об отчислении в прядке перевода в принимающую организацию родители (законные представители) воспитанника указывают: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фамилию, имя, отчество (при наличии) воспитанника;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дату рождения;</w:t>
      </w:r>
    </w:p>
    <w:p w:rsidR="001C1952" w:rsidRDefault="001C1952" w:rsidP="00AC43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наименование принимающей организации. В случае переезда в другую местность родители (законные представители) воспитанника указывают населенные пункт, муниципальное образование, субъект Российской Федерации, в который осуществляется переезд</w:t>
      </w:r>
      <w:r w:rsidRPr="00C175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причину прекращения образовательных отношений.</w:t>
      </w:r>
    </w:p>
    <w:p w:rsidR="001C1952" w:rsidRDefault="001C1952" w:rsidP="007C05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2.6.2. На основании заявления родителей (законных представителей) воспитанника об отчислении в порядке перевода МБДОУ Детский сад № 84 в трехдневный срок издает распорядительный акт об отчислении воспитанника в порядке перевода с указанием принимающей организации</w:t>
      </w:r>
      <w:r w:rsidRPr="00C175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причины прекращения образовательных отношений.</w:t>
      </w:r>
    </w:p>
    <w:p w:rsidR="001C1952" w:rsidRDefault="001C1952" w:rsidP="007C05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2.6.3. МБДОУ Детский сад № 84 выдает родителям (законным представителям) личное дело воспитанника (далее – личное дело).</w:t>
      </w:r>
    </w:p>
    <w:p w:rsidR="001C1952" w:rsidRDefault="001C1952" w:rsidP="007C05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2.6.4. Требование предоставления других документов в качестве основания для зачисления воспитанника в принимающую организацию в связи с переводом из МБДОУ Детский сад № 84 не допускается.</w:t>
      </w:r>
    </w:p>
    <w:p w:rsidR="001C1952" w:rsidRDefault="001C1952" w:rsidP="007C05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2.6.5. Личное дело предоставляется родителям (законным представителям) воспитанника в принимающую организации вместе с заявлением о зачислении воспитанника в указанную организацию в порядке перевода из МБДОУ Детский сад № 84 и предъявлением оригинала документа, удостоверяющего личность родителя (законного представителя).</w:t>
      </w:r>
    </w:p>
    <w:p w:rsidR="001C1952" w:rsidRDefault="001C1952" w:rsidP="007C05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2.6.6.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– договор) с родителями (законными правителями) воспитанника и в течение трех рабочих дней после заключения договора издает распорядительный акт о зачислении воспитанника в порядке перевода.</w:t>
      </w:r>
    </w:p>
    <w:p w:rsidR="001C1952" w:rsidRDefault="001C1952" w:rsidP="007C05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2.6.7. Принимающая организация при зачислении воспитанника, отчисляемого из МБДОУ Детский сад № 84, в течение двух рабочих дней с даты издания распорядительного акта о зачислении воспитанника в порядке перевода письменно уведомляет МБДОУ детский сад № 84 о номере и дате распорядительного акта о зачислении воспитанника в принимающую организацию.</w:t>
      </w:r>
    </w:p>
    <w:p w:rsidR="001C1952" w:rsidRDefault="001C1952" w:rsidP="007C05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Перевод воспитанника в случае прекращения деятельности МБДОУ Детский сад № 84, аннулирования лицензии, в случае приостановления действия лицензии.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2.7.1. При принятии решения о прекращении деятельности МБДОУ Детский сад № 84 в соответствующем распорядительном акте Учредителя указывается принимающая организация либо перечень принимающих организаций (далее вместе – принимающая организация), у которую(ые) будут переводится воспитанники на основании письменных согласий их родителей (законных представителей) на перевод. О предстоящим переводе МБДОУ Детский сад № 84 в случае прекращения своей деятельности обязан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МБДОУ детский сад № 84, а также разместить указанное уведомление на своем официальном сайте в сети Интернет, данное уведомление должно содержать сроки предоставления письменных согласий родителей (законных предстателей) воспитанников на перевод в принимающую организацию.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2.7.2. О причине, влекущей за собой необходимость перевода воспитанников, МБДОУ Детский сад № 84 обязан уведомить Учредителя,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аннулирования лицензии – в течение пяти рабочих дней с момента вступления в законную силу решения суда;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приостановления действия лицензии –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функцию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Федерации полномочия в сфере образования, решении о приостановлении действия лицензии.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2.7.3. Учредитель осуществляет выбор принимающей организации с использованием информации, предварительно полученной от МБДОУ Детский сад № 84, о списочном составе воспитанников с указанием возрастной категории, направленности группы и осваиваемых ими образовательных программ дошкольного образования.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2.7.4. Учредитель запрашивает выбранные МБДОУ Детский сад № 84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2.7.5. МБДОУ Детский сад № 84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МБДОУ Детский сад № 84, а также о сроках предоставления письменных согласий родителей (законных представителей) воспитанников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2.7.6. После получения письменных согласий родителей (законных представителей) воспитанников МБДОУ Детский сад № 84 издает распорядительный акт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1C1952" w:rsidRDefault="001C1952" w:rsidP="008D2B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2.7.7. В случае отказа от перевода в предлагаемую принимающую организацию родители (законные представители) воспитанников указывают об этом в письменном заявлении.</w:t>
      </w:r>
    </w:p>
    <w:p w:rsidR="001C1952" w:rsidRDefault="001C1952" w:rsidP="00BC354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2.7.8. МБДОУ Детский сад № 84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1C1952" w:rsidRDefault="001C1952" w:rsidP="00F82E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2.7.9. 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воспитанников в порядке перевода в связи с прекращением деятельности МБДОУ Детский сад № 84, аннулированием лицензии, приостановления действия лицензии.</w:t>
      </w:r>
    </w:p>
    <w:p w:rsidR="001C1952" w:rsidRDefault="001C1952" w:rsidP="00F82E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распорядительном акте о зачислении делается запись о зачислении воспитанников в порядке перевода с указанием организации (МБДОУ Детский сад № 84), в которой он обучался до перевода, возрастной категории воспитанника и направленности группы.</w:t>
      </w:r>
    </w:p>
    <w:p w:rsidR="001C1952" w:rsidRDefault="001C1952" w:rsidP="00F82E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2.7.10. В принимающей организации на основании переданных личных дел на воспитанников формируются новые личные дела, включающие, в том числе, выписку из распорядительного акта о зачислении в порядке перевода, соответствующие письменные согласия родителей (законных представителей) воспитанников.</w:t>
      </w:r>
    </w:p>
    <w:p w:rsidR="001C1952" w:rsidRDefault="001C1952" w:rsidP="00E8367F">
      <w:pPr>
        <w:jc w:val="center"/>
        <w:rPr>
          <w:rFonts w:ascii="Times New Roman" w:hAnsi="Times New Roman" w:cs="Times New Roman"/>
          <w:sz w:val="24"/>
          <w:szCs w:val="24"/>
        </w:rPr>
      </w:pPr>
      <w:r w:rsidRPr="00E8367F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E8367F">
        <w:rPr>
          <w:rFonts w:ascii="Times New Roman" w:hAnsi="Times New Roman" w:cs="Times New Roman"/>
          <w:b/>
          <w:bCs/>
          <w:sz w:val="24"/>
          <w:szCs w:val="24"/>
        </w:rPr>
        <w:t>. Порядок отчисления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1952" w:rsidRDefault="001C1952" w:rsidP="00F82E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Отчисление, временное отчисление воспитанника из МБДОУ Детский сад № 84 осуществляется на основании письменного заявления одного из родителей (законных представителей) оформляется приказом заведующего и регистрируется в Книге учета движения воспитанников. </w:t>
      </w:r>
    </w:p>
    <w:p w:rsidR="001C1952" w:rsidRDefault="001C1952" w:rsidP="00F82E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указывается:</w:t>
      </w:r>
    </w:p>
    <w:p w:rsidR="001C1952" w:rsidRDefault="001C1952" w:rsidP="00F82E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фамилия, имя, отчество (при наличии) воспитанника;</w:t>
      </w:r>
    </w:p>
    <w:p w:rsidR="001C1952" w:rsidRDefault="001C1952" w:rsidP="00F82E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рождения;</w:t>
      </w:r>
    </w:p>
    <w:p w:rsidR="001C1952" w:rsidRDefault="001C1952" w:rsidP="00C175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причина прекращения образовательных отношений.</w:t>
      </w:r>
    </w:p>
    <w:sectPr w:rsidR="001C1952" w:rsidSect="00C1759A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952" w:rsidRDefault="001C1952" w:rsidP="007F78B9">
      <w:pPr>
        <w:spacing w:after="0" w:line="240" w:lineRule="auto"/>
      </w:pPr>
      <w:r>
        <w:separator/>
      </w:r>
    </w:p>
  </w:endnote>
  <w:endnote w:type="continuationSeparator" w:id="1">
    <w:p w:rsidR="001C1952" w:rsidRDefault="001C1952" w:rsidP="007F7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952" w:rsidRDefault="001C1952" w:rsidP="008D4395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C1952" w:rsidRDefault="001C1952" w:rsidP="00EF459A">
    <w:pPr>
      <w:pStyle w:val="Footer"/>
      <w:tabs>
        <w:tab w:val="left" w:pos="297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952" w:rsidRDefault="001C1952" w:rsidP="007F78B9">
      <w:pPr>
        <w:spacing w:after="0" w:line="240" w:lineRule="auto"/>
      </w:pPr>
      <w:r>
        <w:separator/>
      </w:r>
    </w:p>
  </w:footnote>
  <w:footnote w:type="continuationSeparator" w:id="1">
    <w:p w:rsidR="001C1952" w:rsidRDefault="001C1952" w:rsidP="007F7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952" w:rsidRDefault="001C1952">
    <w:pPr>
      <w:pStyle w:val="Header"/>
      <w:jc w:val="center"/>
    </w:pPr>
  </w:p>
  <w:p w:rsidR="001C1952" w:rsidRDefault="001C195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8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5BEE"/>
    <w:rsid w:val="000205DC"/>
    <w:rsid w:val="00050D77"/>
    <w:rsid w:val="00091814"/>
    <w:rsid w:val="000C680B"/>
    <w:rsid w:val="00100835"/>
    <w:rsid w:val="0012102B"/>
    <w:rsid w:val="00181A10"/>
    <w:rsid w:val="001A64B5"/>
    <w:rsid w:val="001C1952"/>
    <w:rsid w:val="001E7245"/>
    <w:rsid w:val="00224675"/>
    <w:rsid w:val="00327B0A"/>
    <w:rsid w:val="003474AA"/>
    <w:rsid w:val="00353AD3"/>
    <w:rsid w:val="00367D65"/>
    <w:rsid w:val="003729BD"/>
    <w:rsid w:val="0038425F"/>
    <w:rsid w:val="00425CC9"/>
    <w:rsid w:val="00460049"/>
    <w:rsid w:val="004C7314"/>
    <w:rsid w:val="004D781C"/>
    <w:rsid w:val="00554985"/>
    <w:rsid w:val="00577AD9"/>
    <w:rsid w:val="005806D2"/>
    <w:rsid w:val="005978E2"/>
    <w:rsid w:val="00622E2C"/>
    <w:rsid w:val="00643F01"/>
    <w:rsid w:val="00665007"/>
    <w:rsid w:val="00673ACD"/>
    <w:rsid w:val="00676EB0"/>
    <w:rsid w:val="006A6F9D"/>
    <w:rsid w:val="00731262"/>
    <w:rsid w:val="007751EE"/>
    <w:rsid w:val="0078146A"/>
    <w:rsid w:val="007A289D"/>
    <w:rsid w:val="007C0597"/>
    <w:rsid w:val="007F78B9"/>
    <w:rsid w:val="0080779A"/>
    <w:rsid w:val="008221D2"/>
    <w:rsid w:val="008508A8"/>
    <w:rsid w:val="00866968"/>
    <w:rsid w:val="0089451F"/>
    <w:rsid w:val="00896F63"/>
    <w:rsid w:val="008A665F"/>
    <w:rsid w:val="008C617E"/>
    <w:rsid w:val="008D2B6C"/>
    <w:rsid w:val="008D4395"/>
    <w:rsid w:val="008E5740"/>
    <w:rsid w:val="008E792D"/>
    <w:rsid w:val="009276EB"/>
    <w:rsid w:val="0093332B"/>
    <w:rsid w:val="00933D39"/>
    <w:rsid w:val="00990AFE"/>
    <w:rsid w:val="009A3228"/>
    <w:rsid w:val="009A65AA"/>
    <w:rsid w:val="009C3A8A"/>
    <w:rsid w:val="009F5743"/>
    <w:rsid w:val="009F6357"/>
    <w:rsid w:val="00A2501F"/>
    <w:rsid w:val="00A41114"/>
    <w:rsid w:val="00A45749"/>
    <w:rsid w:val="00A64BE5"/>
    <w:rsid w:val="00A762BE"/>
    <w:rsid w:val="00A9007D"/>
    <w:rsid w:val="00A9561A"/>
    <w:rsid w:val="00AC439D"/>
    <w:rsid w:val="00AC705C"/>
    <w:rsid w:val="00AE4355"/>
    <w:rsid w:val="00AF5A16"/>
    <w:rsid w:val="00B341F8"/>
    <w:rsid w:val="00B530AE"/>
    <w:rsid w:val="00B561C9"/>
    <w:rsid w:val="00B65557"/>
    <w:rsid w:val="00B735B4"/>
    <w:rsid w:val="00B951B1"/>
    <w:rsid w:val="00BC354D"/>
    <w:rsid w:val="00BF7BF6"/>
    <w:rsid w:val="00C06509"/>
    <w:rsid w:val="00C1759A"/>
    <w:rsid w:val="00C608DE"/>
    <w:rsid w:val="00D35BEE"/>
    <w:rsid w:val="00D36EAB"/>
    <w:rsid w:val="00D50A0A"/>
    <w:rsid w:val="00DA5780"/>
    <w:rsid w:val="00DB2826"/>
    <w:rsid w:val="00DE19C6"/>
    <w:rsid w:val="00DE6F6E"/>
    <w:rsid w:val="00E01539"/>
    <w:rsid w:val="00E202BA"/>
    <w:rsid w:val="00E32847"/>
    <w:rsid w:val="00E4332E"/>
    <w:rsid w:val="00E4681D"/>
    <w:rsid w:val="00E54376"/>
    <w:rsid w:val="00E63037"/>
    <w:rsid w:val="00E66EA6"/>
    <w:rsid w:val="00E7634F"/>
    <w:rsid w:val="00E8367F"/>
    <w:rsid w:val="00EA0CE5"/>
    <w:rsid w:val="00EC5A35"/>
    <w:rsid w:val="00ED404F"/>
    <w:rsid w:val="00EE6306"/>
    <w:rsid w:val="00EF459A"/>
    <w:rsid w:val="00EF45D9"/>
    <w:rsid w:val="00F226D1"/>
    <w:rsid w:val="00F55D19"/>
    <w:rsid w:val="00F63CE7"/>
    <w:rsid w:val="00F82ED4"/>
    <w:rsid w:val="00FC5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6D2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7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F78B9"/>
  </w:style>
  <w:style w:type="paragraph" w:styleId="Footer">
    <w:name w:val="footer"/>
    <w:basedOn w:val="Normal"/>
    <w:link w:val="FooterChar"/>
    <w:uiPriority w:val="99"/>
    <w:rsid w:val="007F7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F78B9"/>
  </w:style>
  <w:style w:type="character" w:styleId="CommentReference">
    <w:name w:val="annotation reference"/>
    <w:basedOn w:val="DefaultParagraphFont"/>
    <w:uiPriority w:val="99"/>
    <w:semiHidden/>
    <w:rsid w:val="00100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008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008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008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0083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100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835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rsid w:val="00C175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1124</TotalTime>
  <Pages>5</Pages>
  <Words>1660</Words>
  <Characters>9467</Characters>
  <Application>Microsoft Office Outlook</Application>
  <DocSecurity>0</DocSecurity>
  <Lines>0</Lines>
  <Paragraphs>0</Paragraphs>
  <ScaleCrop>false</ScaleCrop>
  <Company>du84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</cp:lastModifiedBy>
  <cp:revision>31</cp:revision>
  <cp:lastPrinted>2018-01-22T08:43:00Z</cp:lastPrinted>
  <dcterms:created xsi:type="dcterms:W3CDTF">2017-03-14T06:32:00Z</dcterms:created>
  <dcterms:modified xsi:type="dcterms:W3CDTF">2018-01-31T12:24:00Z</dcterms:modified>
</cp:coreProperties>
</file>